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C48" w:rsidRDefault="00F54E1B" w:rsidP="00F54E1B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F54E1B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F54E1B" w:rsidRDefault="00F54E1B" w:rsidP="00F54E1B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54E1B" w:rsidRDefault="00F54E1B" w:rsidP="00F54E1B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F54E1B" w:rsidRDefault="00F54E1B" w:rsidP="00F54E1B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______</w:t>
      </w: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F54E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F54E1B" w:rsidRDefault="00F54E1B" w:rsidP="00F54E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формирования, утверждения и ведения план</w:t>
      </w:r>
      <w:r w:rsidR="00BF77A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-график</w:t>
      </w:r>
      <w:r w:rsidR="00BF77A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для обеспечения муниципальных нужд Тимашевского городского поселения Тимашевского района</w:t>
      </w: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6A52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1.Порядок формировани</w:t>
      </w:r>
      <w:r w:rsidR="00BF77A2">
        <w:rPr>
          <w:rFonts w:ascii="Times New Roman" w:hAnsi="Times New Roman" w:cs="Times New Roman"/>
          <w:sz w:val="28"/>
          <w:szCs w:val="28"/>
        </w:rPr>
        <w:t>я, утверждения и ведения плана</w:t>
      </w:r>
      <w:r w:rsidR="00C272F9">
        <w:rPr>
          <w:rFonts w:ascii="Times New Roman" w:hAnsi="Times New Roman" w:cs="Times New Roman"/>
          <w:sz w:val="28"/>
          <w:szCs w:val="28"/>
        </w:rPr>
        <w:t>-график</w:t>
      </w:r>
      <w:r w:rsidR="00BF77A2">
        <w:rPr>
          <w:rFonts w:ascii="Times New Roman" w:hAnsi="Times New Roman" w:cs="Times New Roman"/>
          <w:sz w:val="28"/>
          <w:szCs w:val="28"/>
        </w:rPr>
        <w:t>а</w:t>
      </w:r>
      <w:r w:rsidR="00C272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закупок товаров, работ, услуг для обеспечения муниципальных нужд Тимашевского городского поселения Тимашевского района  (далее – Порядок) </w:t>
      </w:r>
      <w:r w:rsidR="00C272F9">
        <w:rPr>
          <w:rFonts w:ascii="Times New Roman" w:hAnsi="Times New Roman" w:cs="Times New Roman"/>
          <w:sz w:val="28"/>
          <w:szCs w:val="28"/>
        </w:rPr>
        <w:t xml:space="preserve">устанавливает единые требования к </w:t>
      </w:r>
      <w:r>
        <w:rPr>
          <w:rFonts w:ascii="Times New Roman" w:hAnsi="Times New Roman" w:cs="Times New Roman"/>
          <w:sz w:val="28"/>
          <w:szCs w:val="28"/>
        </w:rPr>
        <w:t>формировани</w:t>
      </w:r>
      <w:r w:rsidR="00C272F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, утверждени</w:t>
      </w:r>
      <w:r w:rsidR="00C272F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и ведени</w:t>
      </w:r>
      <w:r w:rsidR="00C272F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планов</w:t>
      </w:r>
      <w:r w:rsidR="00C272F9">
        <w:rPr>
          <w:rFonts w:ascii="Times New Roman" w:hAnsi="Times New Roman" w:cs="Times New Roman"/>
          <w:sz w:val="28"/>
          <w:szCs w:val="28"/>
        </w:rPr>
        <w:t xml:space="preserve">-графиков </w:t>
      </w:r>
      <w:r>
        <w:rPr>
          <w:rFonts w:ascii="Times New Roman" w:hAnsi="Times New Roman" w:cs="Times New Roman"/>
          <w:sz w:val="28"/>
          <w:szCs w:val="28"/>
        </w:rPr>
        <w:t>закупок товаров, работ, услуг для обеспечения муниципальных нужд Тимашевского городского поселения Тимашевского района (</w:t>
      </w:r>
      <w:r w:rsidR="00C272F9">
        <w:rPr>
          <w:rFonts w:ascii="Times New Roman" w:hAnsi="Times New Roman" w:cs="Times New Roman"/>
          <w:sz w:val="28"/>
          <w:szCs w:val="28"/>
        </w:rPr>
        <w:t>далее соответственно – план-график</w:t>
      </w:r>
      <w:r w:rsidR="006A52B4">
        <w:rPr>
          <w:rFonts w:ascii="Times New Roman" w:hAnsi="Times New Roman" w:cs="Times New Roman"/>
          <w:sz w:val="28"/>
          <w:szCs w:val="28"/>
        </w:rPr>
        <w:t>, закупки) в соответствии с Федеральным законом от 5 апреля 2013 года №44-ФЗ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Порядок в течение 3 дней со дня </w:t>
      </w:r>
      <w:r w:rsidR="00C272F9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утверждения подлежит размещению в единой информационной системе в сфере закупок</w:t>
      </w:r>
      <w:r w:rsidR="007711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Планы</w:t>
      </w:r>
      <w:r w:rsidR="00C272F9">
        <w:rPr>
          <w:rFonts w:ascii="Times New Roman" w:hAnsi="Times New Roman" w:cs="Times New Roman"/>
          <w:sz w:val="28"/>
          <w:szCs w:val="28"/>
        </w:rPr>
        <w:t xml:space="preserve">-графики  закупок </w:t>
      </w:r>
      <w:r>
        <w:rPr>
          <w:rFonts w:ascii="Times New Roman" w:hAnsi="Times New Roman" w:cs="Times New Roman"/>
          <w:sz w:val="28"/>
          <w:szCs w:val="28"/>
        </w:rPr>
        <w:t>утверждаются в течение 10 рабочих дней:</w:t>
      </w:r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муниципальными заказчиками</w:t>
      </w:r>
      <w:r w:rsidR="009A1D1C">
        <w:rPr>
          <w:rFonts w:ascii="Times New Roman" w:hAnsi="Times New Roman" w:cs="Times New Roman"/>
          <w:sz w:val="28"/>
          <w:szCs w:val="28"/>
        </w:rPr>
        <w:t>, действующими от имени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(далее – муниципальные заказчики) – </w:t>
      </w:r>
      <w:r w:rsidR="00C272F9">
        <w:rPr>
          <w:rFonts w:ascii="Times New Roman" w:hAnsi="Times New Roman" w:cs="Times New Roman"/>
          <w:sz w:val="28"/>
          <w:szCs w:val="28"/>
        </w:rPr>
        <w:t>со дня</w:t>
      </w:r>
      <w:r>
        <w:rPr>
          <w:rFonts w:ascii="Times New Roman" w:hAnsi="Times New Roman" w:cs="Times New Roman"/>
          <w:sz w:val="28"/>
          <w:szCs w:val="28"/>
        </w:rPr>
        <w:t xml:space="preserve">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бюджетными учреждениями</w:t>
      </w:r>
      <w:r w:rsidR="009A1D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района, за исключением закупок, осуществляемых </w:t>
      </w:r>
      <w:r w:rsidR="001D0CD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частями 2 и 6 статьи 15 Федерального закона № 44-ФЗ, - </w:t>
      </w:r>
      <w:r w:rsidR="00C272F9">
        <w:rPr>
          <w:rFonts w:ascii="Times New Roman" w:hAnsi="Times New Roman" w:cs="Times New Roman"/>
          <w:sz w:val="28"/>
          <w:szCs w:val="28"/>
        </w:rPr>
        <w:t>со дня</w:t>
      </w:r>
      <w:r>
        <w:rPr>
          <w:rFonts w:ascii="Times New Roman" w:hAnsi="Times New Roman" w:cs="Times New Roman"/>
          <w:sz w:val="28"/>
          <w:szCs w:val="28"/>
        </w:rPr>
        <w:t xml:space="preserve"> утверждения планов финансово-хозяйственной деятельности;</w:t>
      </w:r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автономными учреждениями Тимашевского городского поселения Тимашевского района, муниципальными унитарными предприятиями Тимашевского городского поселения Тимашевского района </w:t>
      </w:r>
      <w:r w:rsidR="009A1D1C">
        <w:rPr>
          <w:rFonts w:ascii="Times New Roman" w:hAnsi="Times New Roman" w:cs="Times New Roman"/>
          <w:sz w:val="28"/>
          <w:szCs w:val="28"/>
        </w:rPr>
        <w:t xml:space="preserve">имущество которых принадлежит на праве собственности Тимашевскому городскому поселению Тимашевского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в случае, предусмотренном частью 4 статьи 15 Федерального закона №44-ФЗ, - </w:t>
      </w:r>
      <w:r w:rsidR="00C272F9">
        <w:rPr>
          <w:rFonts w:ascii="Times New Roman" w:hAnsi="Times New Roman" w:cs="Times New Roman"/>
          <w:sz w:val="28"/>
          <w:szCs w:val="28"/>
        </w:rPr>
        <w:t>со дня</w:t>
      </w:r>
      <w:r>
        <w:rPr>
          <w:rFonts w:ascii="Times New Roman" w:hAnsi="Times New Roman" w:cs="Times New Roman"/>
          <w:sz w:val="28"/>
          <w:szCs w:val="28"/>
        </w:rPr>
        <w:t xml:space="preserve"> заключения соглашений о </w:t>
      </w:r>
      <w:r w:rsidR="00911C61">
        <w:rPr>
          <w:rFonts w:ascii="Times New Roman" w:hAnsi="Times New Roman" w:cs="Times New Roman"/>
          <w:sz w:val="28"/>
          <w:szCs w:val="28"/>
        </w:rPr>
        <w:lastRenderedPageBreak/>
        <w:t>предоставлении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– субсидии). При этом в план</w:t>
      </w:r>
      <w:r w:rsidR="00C272F9">
        <w:rPr>
          <w:rFonts w:ascii="Times New Roman" w:hAnsi="Times New Roman" w:cs="Times New Roman"/>
          <w:sz w:val="28"/>
          <w:szCs w:val="28"/>
        </w:rPr>
        <w:t>-график</w:t>
      </w:r>
      <w:r w:rsidR="00911C61">
        <w:rPr>
          <w:rFonts w:ascii="Times New Roman" w:hAnsi="Times New Roman" w:cs="Times New Roman"/>
          <w:sz w:val="28"/>
          <w:szCs w:val="28"/>
        </w:rPr>
        <w:t xml:space="preserve"> закупок включаются только закупки, которые планируется осуществить за счет субсидий</w:t>
      </w:r>
      <w:r w:rsidR="00C272F9">
        <w:rPr>
          <w:rFonts w:ascii="Times New Roman" w:hAnsi="Times New Roman" w:cs="Times New Roman"/>
          <w:sz w:val="28"/>
          <w:szCs w:val="28"/>
        </w:rPr>
        <w:t>.</w:t>
      </w:r>
    </w:p>
    <w:p w:rsidR="009A1D1C" w:rsidRDefault="009A1D1C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Планы</w:t>
      </w:r>
      <w:r w:rsidR="00C272F9">
        <w:rPr>
          <w:rFonts w:ascii="Times New Roman" w:hAnsi="Times New Roman" w:cs="Times New Roman"/>
          <w:sz w:val="28"/>
          <w:szCs w:val="28"/>
        </w:rPr>
        <w:t>-графики</w:t>
      </w:r>
      <w:r>
        <w:rPr>
          <w:rFonts w:ascii="Times New Roman" w:hAnsi="Times New Roman" w:cs="Times New Roman"/>
          <w:sz w:val="28"/>
          <w:szCs w:val="28"/>
        </w:rPr>
        <w:t xml:space="preserve"> закупок формируются </w:t>
      </w:r>
      <w:r w:rsidR="00C272F9">
        <w:rPr>
          <w:rFonts w:ascii="Times New Roman" w:hAnsi="Times New Roman" w:cs="Times New Roman"/>
          <w:sz w:val="28"/>
          <w:szCs w:val="28"/>
        </w:rPr>
        <w:t>заказчиками</w:t>
      </w:r>
      <w:r>
        <w:rPr>
          <w:rFonts w:ascii="Times New Roman" w:hAnsi="Times New Roman" w:cs="Times New Roman"/>
          <w:sz w:val="28"/>
          <w:szCs w:val="28"/>
        </w:rPr>
        <w:t xml:space="preserve">, указанными </w:t>
      </w:r>
      <w:r w:rsidR="00C272F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в пункте 3 Порядка,</w:t>
      </w:r>
      <w:r w:rsidR="00C272F9">
        <w:rPr>
          <w:rFonts w:ascii="Times New Roman" w:hAnsi="Times New Roman" w:cs="Times New Roman"/>
          <w:sz w:val="28"/>
          <w:szCs w:val="28"/>
        </w:rPr>
        <w:t xml:space="preserve"> ежегодно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C272F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06E9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272F9">
        <w:rPr>
          <w:rFonts w:ascii="Times New Roman" w:hAnsi="Times New Roman" w:cs="Times New Roman"/>
          <w:sz w:val="28"/>
          <w:szCs w:val="28"/>
        </w:rPr>
        <w:t xml:space="preserve">с планом закупок </w:t>
      </w:r>
      <w:r>
        <w:rPr>
          <w:rFonts w:ascii="Times New Roman" w:hAnsi="Times New Roman" w:cs="Times New Roman"/>
          <w:sz w:val="28"/>
          <w:szCs w:val="28"/>
        </w:rPr>
        <w:t xml:space="preserve">по форме, утвержденной постановлением Правительства Российской Федерации от </w:t>
      </w:r>
      <w:r w:rsidR="00C272F9">
        <w:rPr>
          <w:rFonts w:ascii="Times New Roman" w:hAnsi="Times New Roman" w:cs="Times New Roman"/>
          <w:sz w:val="28"/>
          <w:szCs w:val="28"/>
        </w:rPr>
        <w:t>5 июня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2F9">
        <w:rPr>
          <w:rFonts w:ascii="Times New Roman" w:hAnsi="Times New Roman" w:cs="Times New Roman"/>
          <w:sz w:val="28"/>
          <w:szCs w:val="28"/>
        </w:rPr>
        <w:t>года №554</w:t>
      </w:r>
      <w:r>
        <w:rPr>
          <w:rFonts w:ascii="Times New Roman" w:hAnsi="Times New Roman" w:cs="Times New Roman"/>
          <w:sz w:val="28"/>
          <w:szCs w:val="28"/>
        </w:rPr>
        <w:t xml:space="preserve"> «О требованиях к формированию, утверждению и ведению </w:t>
      </w:r>
      <w:r w:rsidR="00C272F9">
        <w:rPr>
          <w:rFonts w:ascii="Times New Roman" w:hAnsi="Times New Roman" w:cs="Times New Roman"/>
          <w:sz w:val="28"/>
          <w:szCs w:val="28"/>
        </w:rPr>
        <w:t xml:space="preserve">плана-графика </w:t>
      </w:r>
      <w:r>
        <w:rPr>
          <w:rFonts w:ascii="Times New Roman" w:hAnsi="Times New Roman" w:cs="Times New Roman"/>
          <w:sz w:val="28"/>
          <w:szCs w:val="28"/>
        </w:rPr>
        <w:t>закупок товаров, работ, услуг для обеспечения нужд субъект</w:t>
      </w:r>
      <w:r w:rsidR="00C272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муниципальных нужд, а также требованиях к форме план</w:t>
      </w:r>
      <w:r w:rsidR="00C272F9">
        <w:rPr>
          <w:rFonts w:ascii="Times New Roman" w:hAnsi="Times New Roman" w:cs="Times New Roman"/>
          <w:sz w:val="28"/>
          <w:szCs w:val="28"/>
        </w:rPr>
        <w:t>а-графика</w:t>
      </w:r>
      <w:r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услуг», с учетом следующих положений:</w:t>
      </w:r>
    </w:p>
    <w:p w:rsidR="00F36E50" w:rsidRDefault="00F36E50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муниципальные заказчики в сроки, установленные главным распорядителем средств бюджета Тимашевского городского поселения Тимашевского района, но не позднее 1 </w:t>
      </w:r>
      <w:r w:rsidR="00886CF2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текущего года:</w:t>
      </w:r>
    </w:p>
    <w:p w:rsidR="00F36E50" w:rsidRDefault="00F36E50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формируют планы</w:t>
      </w:r>
      <w:r w:rsidR="00886CF2">
        <w:rPr>
          <w:rFonts w:ascii="Times New Roman" w:hAnsi="Times New Roman" w:cs="Times New Roman"/>
          <w:sz w:val="28"/>
          <w:szCs w:val="28"/>
        </w:rPr>
        <w:t>-графики</w:t>
      </w:r>
      <w:r>
        <w:rPr>
          <w:rFonts w:ascii="Times New Roman" w:hAnsi="Times New Roman" w:cs="Times New Roman"/>
          <w:sz w:val="28"/>
          <w:szCs w:val="28"/>
        </w:rPr>
        <w:t xml:space="preserve"> закупок </w:t>
      </w:r>
      <w:r w:rsidR="00886CF2">
        <w:rPr>
          <w:rFonts w:ascii="Times New Roman" w:hAnsi="Times New Roman" w:cs="Times New Roman"/>
          <w:sz w:val="28"/>
          <w:szCs w:val="28"/>
        </w:rPr>
        <w:t>после внесения проекта решения о бюджете на рассмотрение Совета депутатов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2CE3" w:rsidRDefault="001F2CE3" w:rsidP="00886C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6CF2">
        <w:rPr>
          <w:rFonts w:ascii="Times New Roman" w:hAnsi="Times New Roman" w:cs="Times New Roman"/>
          <w:sz w:val="28"/>
          <w:szCs w:val="28"/>
        </w:rPr>
        <w:t xml:space="preserve">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</w:t>
      </w:r>
      <w:r w:rsidR="00E952A7">
        <w:rPr>
          <w:rFonts w:ascii="Times New Roman" w:hAnsi="Times New Roman" w:cs="Times New Roman"/>
          <w:sz w:val="28"/>
          <w:szCs w:val="28"/>
        </w:rPr>
        <w:t>на принятие и (или) исполнение обязательств в соответствии с бюджетным законодательством Российской Федерации;</w:t>
      </w:r>
    </w:p>
    <w:p w:rsidR="001D0CD1" w:rsidRDefault="001D0CD1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E952A7">
        <w:rPr>
          <w:rFonts w:ascii="Times New Roman" w:hAnsi="Times New Roman" w:cs="Times New Roman"/>
          <w:sz w:val="28"/>
          <w:szCs w:val="28"/>
        </w:rPr>
        <w:t>заказчики</w:t>
      </w:r>
      <w:r>
        <w:rPr>
          <w:rFonts w:ascii="Times New Roman" w:hAnsi="Times New Roman" w:cs="Times New Roman"/>
          <w:sz w:val="28"/>
          <w:szCs w:val="28"/>
        </w:rPr>
        <w:t xml:space="preserve">, указанные в подпункте 2 пункта 3 настоящего Порядка, </w:t>
      </w:r>
      <w:r w:rsidR="00633140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в сроки, установленные органами, осуществляющими функции и полномочи</w:t>
      </w:r>
      <w:r w:rsidR="00E952A7">
        <w:rPr>
          <w:rFonts w:ascii="Times New Roman" w:hAnsi="Times New Roman" w:cs="Times New Roman"/>
          <w:sz w:val="28"/>
          <w:szCs w:val="28"/>
        </w:rPr>
        <w:t>я их учредителя, но не позднее 1 декабря текущего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69CC" w:rsidRDefault="001D0CD1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52A7">
        <w:rPr>
          <w:rFonts w:ascii="Times New Roman" w:hAnsi="Times New Roman" w:cs="Times New Roman"/>
          <w:sz w:val="28"/>
          <w:szCs w:val="28"/>
        </w:rPr>
        <w:t>формируют планы-графики закупок после внесения проекта решения о бюджете на рассмотрение Совета депутатов Тимашевского городского поселения Тимашевского района;</w:t>
      </w:r>
    </w:p>
    <w:p w:rsidR="00E952A7" w:rsidRDefault="00E952A7" w:rsidP="00E952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утверждают планы-графики закупок после их уточнения (при необходимости) и утверждения планов финансово-хозяйственной деятельности;</w:t>
      </w:r>
    </w:p>
    <w:p w:rsidR="00B969CC" w:rsidRDefault="00E952A7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заказчики</w:t>
      </w:r>
      <w:r w:rsidR="00B969CC">
        <w:rPr>
          <w:rFonts w:ascii="Times New Roman" w:hAnsi="Times New Roman" w:cs="Times New Roman"/>
          <w:sz w:val="28"/>
          <w:szCs w:val="28"/>
        </w:rPr>
        <w:t>, указанные в подпункте 3 пункта 3 настоящего Порядка:</w:t>
      </w:r>
    </w:p>
    <w:p w:rsidR="00E952A7" w:rsidRDefault="00B969CC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52A7">
        <w:rPr>
          <w:rFonts w:ascii="Times New Roman" w:hAnsi="Times New Roman" w:cs="Times New Roman"/>
          <w:sz w:val="28"/>
          <w:szCs w:val="28"/>
        </w:rPr>
        <w:t>формируют планы-графики закупок после внесения проекта решения о бюджете на рассмотрение Совета депутатов Тимашевского городского поселения Тимашевского района;</w:t>
      </w:r>
    </w:p>
    <w:p w:rsidR="00E952A7" w:rsidRDefault="00E952A7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утверждают планы-графики закупок после их уточнения (при необходимости) и заключения соглашений о предоставлении субсидий.</w:t>
      </w:r>
    </w:p>
    <w:p w:rsidR="00D83EE0" w:rsidRDefault="00FF50D9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</w:t>
      </w:r>
      <w:r w:rsidR="00E952A7">
        <w:rPr>
          <w:rFonts w:ascii="Times New Roman" w:hAnsi="Times New Roman" w:cs="Times New Roman"/>
          <w:sz w:val="28"/>
          <w:szCs w:val="28"/>
        </w:rPr>
        <w:t xml:space="preserve"> В план-график </w:t>
      </w:r>
      <w:r w:rsidR="00D83EE0">
        <w:rPr>
          <w:rFonts w:ascii="Times New Roman" w:hAnsi="Times New Roman" w:cs="Times New Roman"/>
          <w:sz w:val="28"/>
          <w:szCs w:val="28"/>
        </w:rPr>
        <w:t xml:space="preserve"> </w:t>
      </w:r>
      <w:r w:rsidR="00E952A7">
        <w:rPr>
          <w:rFonts w:ascii="Times New Roman" w:hAnsi="Times New Roman" w:cs="Times New Roman"/>
          <w:sz w:val="28"/>
          <w:szCs w:val="28"/>
        </w:rPr>
        <w:t xml:space="preserve">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</w:t>
      </w:r>
      <w:r w:rsidR="00E952A7">
        <w:rPr>
          <w:rFonts w:ascii="Times New Roman" w:hAnsi="Times New Roman" w:cs="Times New Roman"/>
          <w:sz w:val="28"/>
          <w:szCs w:val="28"/>
        </w:rPr>
        <w:lastRenderedPageBreak/>
        <w:t xml:space="preserve">аукциона), запроса котировок, запроса предложений, закупки у единственного поставщика (подрядчика, исполнителя), а также путем определения поставщика (подрядчика, исполнителя) способом, устанавливаемым Правительством Российской Федерации в соответствии со статьей 111 Федерального закона                         № 44-ФЗ. </w:t>
      </w:r>
    </w:p>
    <w:p w:rsidR="001F4C7F" w:rsidRDefault="001F4C7F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В случае, если определение поставщиков (подрядчиков, исполнителей) для заказчиков, указанных в пункте 3 настоящего Порядка, осуществляется уполномоченным учреждением, определенным решением о создании такого уполномоченного учреждения, то формирование планов-графиков закупок осуществляется с учетом порядка взаимодействия указанных заказчиков </w:t>
      </w:r>
      <w:r w:rsidR="007711C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 уполномоченным учреждением. </w:t>
      </w:r>
    </w:p>
    <w:p w:rsidR="001F4C7F" w:rsidRDefault="001F4C7F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7711C3">
        <w:rPr>
          <w:rFonts w:ascii="Times New Roman" w:hAnsi="Times New Roman" w:cs="Times New Roman"/>
          <w:sz w:val="28"/>
          <w:szCs w:val="28"/>
        </w:rPr>
        <w:t xml:space="preserve">В план-график закупок включается информация о закупках,                                          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№ 44-ФЗ случаях                            в течение года, на который утверждается план-график закупок, а также                           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 </w:t>
      </w:r>
    </w:p>
    <w:p w:rsidR="007711C3" w:rsidRDefault="007711C3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В случае если период осуществления закупки, включаемой в план-график закупок заказчиков, указанных в пункте 3 настоящего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 </w:t>
      </w:r>
    </w:p>
    <w:p w:rsidR="007711C3" w:rsidRDefault="007711C3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Заказчики, указанные в пункте 3 Порядка, ведут планы-графики закупок в соответствии с положениями Федерального закона № 44-ФЗ и настоящего Порядка. 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D64E67" w:rsidRDefault="007711C3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</w:t>
      </w:r>
      <w:r w:rsidR="00D64E67">
        <w:rPr>
          <w:rFonts w:ascii="Times New Roman" w:hAnsi="Times New Roman" w:cs="Times New Roman"/>
          <w:sz w:val="28"/>
          <w:szCs w:val="28"/>
        </w:rPr>
        <w:t>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7711C3" w:rsidRDefault="00D64E67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</w:p>
    <w:p w:rsidR="00D64E67" w:rsidRDefault="00D64E67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отмена заказчиком закупки, предусмотренной планом-графиком закупок;</w:t>
      </w:r>
    </w:p>
    <w:p w:rsidR="00D64E67" w:rsidRDefault="00D64E67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D64E67" w:rsidRDefault="00D64E67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5) выдача предписания органами контроля, определенными статьей 99 Федерального закона №44-ФЗ, в том числе об аннулировании процедуры определения поставщиков (подрядчиков, исполнителей);</w:t>
      </w:r>
    </w:p>
    <w:p w:rsidR="000F6B60" w:rsidRDefault="000F6B60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 реализация решения, принятого заказчиком по итогам обязательного общественного обсуждения закупки;</w:t>
      </w:r>
    </w:p>
    <w:p w:rsidR="000F6B60" w:rsidRDefault="000F6B60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7) возникновение обстоятельств, предвидеть которые на дату утверждения плана-графика закупок было невозможно.</w:t>
      </w:r>
    </w:p>
    <w:p w:rsidR="000F6B60" w:rsidRDefault="000F6B60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10. Внесение изменений в план-график закупок по каждому объекту закупки осуществляется не позднее, чем за 10 дней до дня размещения в единой информационной системе в сфере закупок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пункте 11 настоящего Порядка, а в случае, если в соответствии с Федеральным законом № 44-ФЗ не предусмотрено размещение извещения об </w:t>
      </w:r>
      <w:r w:rsidR="00D64B42">
        <w:rPr>
          <w:rFonts w:ascii="Times New Roman" w:hAnsi="Times New Roman" w:cs="Times New Roman"/>
          <w:sz w:val="28"/>
          <w:szCs w:val="28"/>
        </w:rPr>
        <w:t xml:space="preserve">осуществлении закупки или направление приглашения </w:t>
      </w:r>
      <w:r w:rsidR="004434D1">
        <w:rPr>
          <w:rFonts w:ascii="Times New Roman" w:hAnsi="Times New Roman" w:cs="Times New Roman"/>
          <w:sz w:val="28"/>
          <w:szCs w:val="28"/>
        </w:rPr>
        <w:t xml:space="preserve">принять участие в определении поставщика (подрядчика, исполнителя), - до даты заключения контракта.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4D1" w:rsidRDefault="004434D1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</w:t>
      </w:r>
      <w:r w:rsidR="00E93D4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в соответствии со статьей 82 Федерального закона № 44-ФЗ</w:t>
      </w:r>
      <w:r w:rsidR="00E93D47">
        <w:rPr>
          <w:rFonts w:ascii="Times New Roman" w:hAnsi="Times New Roman" w:cs="Times New Roman"/>
          <w:sz w:val="28"/>
          <w:szCs w:val="28"/>
        </w:rPr>
        <w:t xml:space="preserve"> внесение изменений в план-график закупок осуществляется в день направления запроса                              о предоставлении котировок участникам закупок, а в случае осуществления закупки у единственного поставщика (подрядчика, исполнителя)                                     в соответствии с пунктами 9 и 28 части 1 статьи 93 Федерального закона № 44-ФЗ – не позднее, чем за один день до даты заключения контракта.</w:t>
      </w:r>
    </w:p>
    <w:p w:rsidR="00E93D47" w:rsidRDefault="00E93D47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12. План-график закупок содержит приложения, содержащие обоснования в отношении каждого объекта закупки, подготовленные в порядке, установленном постановлением Правительства Российской Федерации от                           5 июня 2015 года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обоснования», в том числе:</w:t>
      </w:r>
    </w:p>
    <w:p w:rsidR="00E93D47" w:rsidRDefault="00E93D47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статьей 22 Федерального закона № 44-ФЗ;</w:t>
      </w:r>
    </w:p>
    <w:p w:rsidR="00E93D47" w:rsidRDefault="00E93D47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обоснование способа определения поставщика (подрядчика, исполнителя) в соответствии с главой 3 Федерального закона № 44-ФЗ,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 № 44-ФЗ.</w:t>
      </w:r>
    </w:p>
    <w:p w:rsidR="00006E9C" w:rsidRDefault="00006E9C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13. Информация, включаемая в план-график закупок, должна соответствовать показателям плана закупок, в том числе:</w:t>
      </w:r>
    </w:p>
    <w:p w:rsidR="00006E9C" w:rsidRDefault="00006E9C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1) предусматривать соответствие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006E9C" w:rsidRDefault="00006E9C" w:rsidP="00E9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предусматривать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включенной в план закупок информации об объеме финансового обеспечения  (планируемых платежей)  для осуществления закупки на соответствующий финансовый год. </w:t>
      </w:r>
    </w:p>
    <w:p w:rsidR="00104034" w:rsidRDefault="00006E9C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14. </w:t>
      </w:r>
      <w:r w:rsidR="00104034">
        <w:rPr>
          <w:rFonts w:ascii="Times New Roman" w:hAnsi="Times New Roman" w:cs="Times New Roman"/>
          <w:sz w:val="28"/>
          <w:szCs w:val="28"/>
        </w:rPr>
        <w:t>Утвержденный план</w:t>
      </w:r>
      <w:r>
        <w:rPr>
          <w:rFonts w:ascii="Times New Roman" w:hAnsi="Times New Roman" w:cs="Times New Roman"/>
          <w:sz w:val="28"/>
          <w:szCs w:val="28"/>
        </w:rPr>
        <w:t>-график</w:t>
      </w:r>
      <w:r w:rsidR="00104034">
        <w:rPr>
          <w:rFonts w:ascii="Times New Roman" w:hAnsi="Times New Roman" w:cs="Times New Roman"/>
          <w:sz w:val="28"/>
          <w:szCs w:val="28"/>
        </w:rPr>
        <w:t xml:space="preserve"> закупок </w:t>
      </w:r>
      <w:r>
        <w:rPr>
          <w:rFonts w:ascii="Times New Roman" w:hAnsi="Times New Roman" w:cs="Times New Roman"/>
          <w:sz w:val="28"/>
          <w:szCs w:val="28"/>
        </w:rPr>
        <w:t xml:space="preserve">и внесенные в него изменения </w:t>
      </w:r>
      <w:r w:rsidR="00104034">
        <w:rPr>
          <w:rFonts w:ascii="Times New Roman" w:hAnsi="Times New Roman" w:cs="Times New Roman"/>
          <w:sz w:val="28"/>
          <w:szCs w:val="28"/>
        </w:rPr>
        <w:t>подлеж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4034">
        <w:rPr>
          <w:rFonts w:ascii="Times New Roman" w:hAnsi="Times New Roman" w:cs="Times New Roman"/>
          <w:sz w:val="28"/>
          <w:szCs w:val="28"/>
        </w:rPr>
        <w:t>т размещению в единой информационной системе</w:t>
      </w:r>
      <w:r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 даты  </w:t>
      </w:r>
      <w:r w:rsidR="00104034">
        <w:rPr>
          <w:rFonts w:ascii="Times New Roman" w:hAnsi="Times New Roman" w:cs="Times New Roman"/>
          <w:sz w:val="28"/>
          <w:szCs w:val="28"/>
        </w:rPr>
        <w:t xml:space="preserve">утверждения или изменения </w:t>
      </w:r>
      <w:r>
        <w:rPr>
          <w:rFonts w:ascii="Times New Roman" w:hAnsi="Times New Roman" w:cs="Times New Roman"/>
          <w:sz w:val="28"/>
          <w:szCs w:val="28"/>
        </w:rPr>
        <w:t xml:space="preserve">плана-графика закупок. </w:t>
      </w:r>
      <w:r w:rsidR="001040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Е.М.Мишина</w:t>
      </w:r>
    </w:p>
    <w:p w:rsidR="00FF50D9" w:rsidRDefault="00FF50D9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F50D9" w:rsidRDefault="00FF50D9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A1D1C" w:rsidRDefault="009A1D1C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11C61" w:rsidRPr="006A52B4" w:rsidRDefault="00911C61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2B4" w:rsidRPr="00F54E1B" w:rsidRDefault="006A52B4" w:rsidP="006A52B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A52B4" w:rsidRPr="00F54E1B" w:rsidSect="00F54E1B">
      <w:headerReference w:type="default" r:id="rId7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68F" w:rsidRDefault="0096668F" w:rsidP="00006E9C">
      <w:pPr>
        <w:spacing w:after="0" w:line="240" w:lineRule="auto"/>
      </w:pPr>
      <w:r>
        <w:separator/>
      </w:r>
    </w:p>
  </w:endnote>
  <w:endnote w:type="continuationSeparator" w:id="1">
    <w:p w:rsidR="0096668F" w:rsidRDefault="0096668F" w:rsidP="0000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68F" w:rsidRDefault="0096668F" w:rsidP="00006E9C">
      <w:pPr>
        <w:spacing w:after="0" w:line="240" w:lineRule="auto"/>
      </w:pPr>
      <w:r>
        <w:separator/>
      </w:r>
    </w:p>
  </w:footnote>
  <w:footnote w:type="continuationSeparator" w:id="1">
    <w:p w:rsidR="0096668F" w:rsidRDefault="0096668F" w:rsidP="00006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03307"/>
      <w:docPartObj>
        <w:docPartGallery w:val="Page Numbers (Top of Page)"/>
        <w:docPartUnique/>
      </w:docPartObj>
    </w:sdtPr>
    <w:sdtContent>
      <w:p w:rsidR="00006E9C" w:rsidRDefault="00006E9C">
        <w:pPr>
          <w:pStyle w:val="a7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006E9C" w:rsidRDefault="00006E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17285"/>
    <w:multiLevelType w:val="hybridMultilevel"/>
    <w:tmpl w:val="9D3ED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A4BE3"/>
    <w:multiLevelType w:val="hybridMultilevel"/>
    <w:tmpl w:val="E2DEF306"/>
    <w:lvl w:ilvl="0" w:tplc="0EB240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AD92ACE"/>
    <w:multiLevelType w:val="hybridMultilevel"/>
    <w:tmpl w:val="72A0E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4E1B"/>
    <w:rsid w:val="00006E9C"/>
    <w:rsid w:val="000C3F14"/>
    <w:rsid w:val="000F6B60"/>
    <w:rsid w:val="00104034"/>
    <w:rsid w:val="00165D27"/>
    <w:rsid w:val="001D0CD1"/>
    <w:rsid w:val="001F2CE3"/>
    <w:rsid w:val="001F4C7F"/>
    <w:rsid w:val="002D433A"/>
    <w:rsid w:val="003621B6"/>
    <w:rsid w:val="004434D1"/>
    <w:rsid w:val="00551CE9"/>
    <w:rsid w:val="005B3969"/>
    <w:rsid w:val="00633140"/>
    <w:rsid w:val="006A52B4"/>
    <w:rsid w:val="006B6C48"/>
    <w:rsid w:val="007711C3"/>
    <w:rsid w:val="00854253"/>
    <w:rsid w:val="00886CF2"/>
    <w:rsid w:val="00911C61"/>
    <w:rsid w:val="0096668F"/>
    <w:rsid w:val="009A1D1C"/>
    <w:rsid w:val="00A323B6"/>
    <w:rsid w:val="00A82AFD"/>
    <w:rsid w:val="00B969CC"/>
    <w:rsid w:val="00BF77A2"/>
    <w:rsid w:val="00C272F9"/>
    <w:rsid w:val="00CB5E3F"/>
    <w:rsid w:val="00D64B42"/>
    <w:rsid w:val="00D64E67"/>
    <w:rsid w:val="00D83EE0"/>
    <w:rsid w:val="00D9610C"/>
    <w:rsid w:val="00E765B7"/>
    <w:rsid w:val="00E93D47"/>
    <w:rsid w:val="00E952A7"/>
    <w:rsid w:val="00F36E50"/>
    <w:rsid w:val="00F54E1B"/>
    <w:rsid w:val="00FF5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4E1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A52B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4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03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0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6E9C"/>
  </w:style>
  <w:style w:type="paragraph" w:styleId="a9">
    <w:name w:val="footer"/>
    <w:basedOn w:val="a"/>
    <w:link w:val="aa"/>
    <w:uiPriority w:val="99"/>
    <w:semiHidden/>
    <w:unhideWhenUsed/>
    <w:rsid w:val="0000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06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1713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44ФЗ</cp:lastModifiedBy>
  <cp:revision>17</cp:revision>
  <cp:lastPrinted>2015-12-11T07:31:00Z</cp:lastPrinted>
  <dcterms:created xsi:type="dcterms:W3CDTF">2015-12-07T08:22:00Z</dcterms:created>
  <dcterms:modified xsi:type="dcterms:W3CDTF">2015-12-11T07:31:00Z</dcterms:modified>
</cp:coreProperties>
</file>